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BC9D" w14:textId="73B0E949" w:rsidR="000511CE" w:rsidRDefault="001D0FBE">
      <w:r>
        <w:t>Abigail Homer</w:t>
      </w:r>
    </w:p>
    <w:p w14:paraId="49864A9B" w14:textId="6C05B34E" w:rsidR="001D0FBE" w:rsidRDefault="001D0FBE">
      <w:r>
        <w:t>TESOL Certification Course</w:t>
      </w:r>
    </w:p>
    <w:p w14:paraId="296BF88C" w14:textId="26E4CBDE" w:rsidR="00A6633C" w:rsidRDefault="00A6633C">
      <w:r>
        <w:t>Grammar Activity</w:t>
      </w:r>
    </w:p>
    <w:p w14:paraId="2DDD31D9" w14:textId="1A61C2A6" w:rsidR="001D0FBE" w:rsidRDefault="001D0FBE">
      <w:r>
        <w:t>3/17/2026</w:t>
      </w:r>
    </w:p>
    <w:p w14:paraId="108DBB58" w14:textId="168ABCB3" w:rsidR="00A6633C" w:rsidRPr="00A6633C" w:rsidRDefault="00A6633C" w:rsidP="00A6633C">
      <w:r w:rsidRPr="00A6633C">
        <w:rPr>
          <w:b/>
          <w:bCs/>
        </w:rPr>
        <w:t>Activity Title:</w:t>
      </w:r>
      <w:r w:rsidRPr="00A6633C">
        <w:br/>
      </w:r>
      <w:r w:rsidRPr="00A6633C">
        <w:rPr>
          <w:i/>
          <w:iCs/>
        </w:rPr>
        <w:t>Hot Takes vs. Expert Takes</w:t>
      </w:r>
    </w:p>
    <w:p w14:paraId="2858D1C6" w14:textId="77777777" w:rsidR="00A6633C" w:rsidRPr="00A6633C" w:rsidRDefault="00000000" w:rsidP="00A6633C">
      <w:r>
        <w:pict w14:anchorId="770F66BE">
          <v:rect id="_x0000_i1025" style="width:0;height:1.5pt" o:hralign="center" o:hrstd="t" o:hr="t" fillcolor="#a0a0a0" stroked="f"/>
        </w:pict>
      </w:r>
    </w:p>
    <w:p w14:paraId="7274523F" w14:textId="735AD130" w:rsidR="00A6633C" w:rsidRDefault="00A6633C" w:rsidP="00A6633C">
      <w:r w:rsidRPr="00A6633C">
        <w:rPr>
          <w:b/>
          <w:bCs/>
        </w:rPr>
        <w:t>Target Skill:</w:t>
      </w:r>
      <w:r w:rsidRPr="00A6633C">
        <w:br/>
        <w:t>Speaking (communicative fluency and pragmatic accuracy)</w:t>
      </w:r>
    </w:p>
    <w:p w14:paraId="7E1A2E39" w14:textId="1F5EAF92" w:rsidR="00A6633C" w:rsidRDefault="00A6633C" w:rsidP="00A6633C">
      <w:r>
        <w:t>Practic</w:t>
      </w:r>
      <w:r w:rsidR="00F94823">
        <w:t>ing grammar of academic language; using hedging to sound more formal and academic</w:t>
      </w:r>
      <w:r w:rsidR="00FC7E18">
        <w:t xml:space="preserve"> (modal verbs, adverbs of probability, and quantifiers that avoid absolute language)</w:t>
      </w:r>
    </w:p>
    <w:p w14:paraId="29B32093" w14:textId="31AFDF05" w:rsidR="00FC7E18" w:rsidRPr="00A6633C" w:rsidRDefault="00FC7E18" w:rsidP="00A6633C">
      <w:r>
        <w:t xml:space="preserve">Topic was previously introduced as </w:t>
      </w:r>
      <w:r w:rsidR="00E25228">
        <w:t>a structure for academic writing</w:t>
      </w:r>
    </w:p>
    <w:p w14:paraId="7384395D" w14:textId="77777777" w:rsidR="00A6633C" w:rsidRPr="00A6633C" w:rsidRDefault="00000000" w:rsidP="00A6633C">
      <w:r>
        <w:pict w14:anchorId="24E56CDA">
          <v:rect id="_x0000_i1026" style="width:0;height:1.5pt" o:hralign="center" o:hrstd="t" o:hr="t" fillcolor="#a0a0a0" stroked="f"/>
        </w:pict>
      </w:r>
    </w:p>
    <w:p w14:paraId="32999601" w14:textId="77777777" w:rsidR="00A6633C" w:rsidRPr="00A6633C" w:rsidRDefault="00A6633C" w:rsidP="00A6633C">
      <w:r w:rsidRPr="00A6633C">
        <w:rPr>
          <w:b/>
          <w:bCs/>
        </w:rPr>
        <w:t>Activity Objective(s):</w:t>
      </w:r>
    </w:p>
    <w:p w14:paraId="491C6986" w14:textId="77777777" w:rsidR="00A6633C" w:rsidRPr="00A6633C" w:rsidRDefault="00A6633C" w:rsidP="00A6633C">
      <w:pPr>
        <w:numPr>
          <w:ilvl w:val="0"/>
          <w:numId w:val="1"/>
        </w:numPr>
      </w:pPr>
      <w:r w:rsidRPr="00A6633C">
        <w:t>Students will distinguish between absolute and hedged statements in spoken discourse.</w:t>
      </w:r>
    </w:p>
    <w:p w14:paraId="62090641" w14:textId="77777777" w:rsidR="00A6633C" w:rsidRPr="00A6633C" w:rsidRDefault="00A6633C" w:rsidP="00A6633C">
      <w:pPr>
        <w:numPr>
          <w:ilvl w:val="0"/>
          <w:numId w:val="1"/>
        </w:numPr>
      </w:pPr>
      <w:r w:rsidRPr="00A6633C">
        <w:t>Students will use hedging techniques (e.g., modal verbs, adverbs, and reporting verbs) to express cautious, academic-style opinions.</w:t>
      </w:r>
    </w:p>
    <w:p w14:paraId="0F41DDE2" w14:textId="77777777" w:rsidR="00A6633C" w:rsidRPr="00A6633C" w:rsidRDefault="00A6633C" w:rsidP="00A6633C">
      <w:pPr>
        <w:numPr>
          <w:ilvl w:val="0"/>
          <w:numId w:val="1"/>
        </w:numPr>
      </w:pPr>
      <w:r w:rsidRPr="00A6633C">
        <w:t>Students will participate in an interactive talk show role-play, adapting their language to different communicative roles (host vs. expert).</w:t>
      </w:r>
    </w:p>
    <w:p w14:paraId="7726ADBD" w14:textId="69C9A23C" w:rsidR="00804240" w:rsidRDefault="00A6633C" w:rsidP="00804240">
      <w:pPr>
        <w:numPr>
          <w:ilvl w:val="0"/>
          <w:numId w:val="1"/>
        </w:numPr>
      </w:pPr>
      <w:r w:rsidRPr="00A6633C">
        <w:t>Students will respond to spontaneous questions using appropriate levels of certainty and caution.</w:t>
      </w:r>
    </w:p>
    <w:p w14:paraId="3D07828A" w14:textId="77777777" w:rsidR="00804240" w:rsidRPr="00804240" w:rsidRDefault="00804240" w:rsidP="00804240"/>
    <w:p w14:paraId="6427C531" w14:textId="77777777" w:rsidR="00804240" w:rsidRPr="00804240" w:rsidRDefault="00000000" w:rsidP="00804240">
      <w:r>
        <w:pict w14:anchorId="17C00834">
          <v:rect id="_x0000_i1027" style="width:0;height:1.5pt" o:hralign="center" o:hrstd="t" o:hr="t" fillcolor="#a0a0a0" stroked="f"/>
        </w:pict>
      </w:r>
    </w:p>
    <w:p w14:paraId="717E5CEE" w14:textId="77777777" w:rsidR="00804240" w:rsidRDefault="00804240" w:rsidP="00804240"/>
    <w:p w14:paraId="30A14337" w14:textId="77777777" w:rsidR="00804240" w:rsidRPr="00804240" w:rsidRDefault="00804240" w:rsidP="00804240">
      <w:r w:rsidRPr="00804240">
        <w:rPr>
          <w:b/>
          <w:bCs/>
        </w:rPr>
        <w:t>Class Level:</w:t>
      </w:r>
      <w:r w:rsidRPr="00804240">
        <w:br/>
        <w:t>Upper-intermediate to advanced (B2+ university-level learners)</w:t>
      </w:r>
    </w:p>
    <w:p w14:paraId="359C5160" w14:textId="77777777" w:rsidR="00804240" w:rsidRPr="00804240" w:rsidRDefault="00000000" w:rsidP="00804240">
      <w:r>
        <w:pict w14:anchorId="78F8EE43">
          <v:rect id="_x0000_i1028" style="width:0;height:1.5pt" o:hralign="center" o:hrstd="t" o:hr="t" fillcolor="#a0a0a0" stroked="f"/>
        </w:pict>
      </w:r>
    </w:p>
    <w:p w14:paraId="48EA9E4A" w14:textId="77777777" w:rsidR="00804240" w:rsidRPr="00804240" w:rsidRDefault="00804240" w:rsidP="00804240">
      <w:r w:rsidRPr="00804240">
        <w:rPr>
          <w:b/>
          <w:bCs/>
        </w:rPr>
        <w:lastRenderedPageBreak/>
        <w:t>Materials:</w:t>
      </w:r>
    </w:p>
    <w:p w14:paraId="6BC746E9" w14:textId="10D5058A" w:rsidR="00804240" w:rsidRPr="00804240" w:rsidRDefault="00804240" w:rsidP="00804240">
      <w:pPr>
        <w:numPr>
          <w:ilvl w:val="0"/>
          <w:numId w:val="2"/>
        </w:numPr>
      </w:pPr>
      <w:r w:rsidRPr="00804240">
        <w:t xml:space="preserve">Handout </w:t>
      </w:r>
      <w:r w:rsidR="00D702D1">
        <w:t xml:space="preserve">(perhaps presented previously) </w:t>
      </w:r>
      <w:r w:rsidRPr="00804240">
        <w:t>or slide with examples of:</w:t>
      </w:r>
    </w:p>
    <w:p w14:paraId="56F8442A" w14:textId="77777777" w:rsidR="00804240" w:rsidRPr="00804240" w:rsidRDefault="00804240" w:rsidP="00804240">
      <w:pPr>
        <w:numPr>
          <w:ilvl w:val="1"/>
          <w:numId w:val="2"/>
        </w:numPr>
      </w:pPr>
      <w:r w:rsidRPr="00804240">
        <w:t xml:space="preserve">Absolute language (e.g., </w:t>
      </w:r>
      <w:r w:rsidRPr="00804240">
        <w:rPr>
          <w:i/>
          <w:iCs/>
        </w:rPr>
        <w:t>This always happens; This is the best solution</w:t>
      </w:r>
      <w:r w:rsidRPr="00804240">
        <w:t>)</w:t>
      </w:r>
    </w:p>
    <w:p w14:paraId="0D5BF247" w14:textId="77777777" w:rsidR="00804240" w:rsidRPr="00804240" w:rsidRDefault="00804240" w:rsidP="00804240">
      <w:pPr>
        <w:numPr>
          <w:ilvl w:val="1"/>
          <w:numId w:val="2"/>
        </w:numPr>
      </w:pPr>
      <w:r w:rsidRPr="00804240">
        <w:t xml:space="preserve">Hedging language (e.g., </w:t>
      </w:r>
      <w:r w:rsidRPr="00804240">
        <w:rPr>
          <w:i/>
          <w:iCs/>
        </w:rPr>
        <w:t>This may happen; This tends to be effective; It seems that…</w:t>
      </w:r>
      <w:r w:rsidRPr="00804240">
        <w:t>)</w:t>
      </w:r>
    </w:p>
    <w:p w14:paraId="1B6A3A4E" w14:textId="77777777" w:rsidR="00804240" w:rsidRPr="00804240" w:rsidRDefault="00804240" w:rsidP="00804240">
      <w:pPr>
        <w:numPr>
          <w:ilvl w:val="0"/>
          <w:numId w:val="2"/>
        </w:numPr>
      </w:pPr>
      <w:r w:rsidRPr="00804240">
        <w:t>Topic cards (one per group), such as:</w:t>
      </w:r>
    </w:p>
    <w:p w14:paraId="554B71C4" w14:textId="77777777" w:rsidR="00804240" w:rsidRPr="00804240" w:rsidRDefault="00804240" w:rsidP="00804240">
      <w:pPr>
        <w:numPr>
          <w:ilvl w:val="1"/>
          <w:numId w:val="2"/>
        </w:numPr>
      </w:pPr>
      <w:r w:rsidRPr="00804240">
        <w:t>Social media and mental health</w:t>
      </w:r>
    </w:p>
    <w:p w14:paraId="4A584538" w14:textId="77777777" w:rsidR="00804240" w:rsidRPr="00804240" w:rsidRDefault="00804240" w:rsidP="00804240">
      <w:pPr>
        <w:numPr>
          <w:ilvl w:val="1"/>
          <w:numId w:val="2"/>
        </w:numPr>
      </w:pPr>
      <w:r w:rsidRPr="00804240">
        <w:t>Artificial intelligence and jobs</w:t>
      </w:r>
    </w:p>
    <w:p w14:paraId="37644717" w14:textId="77777777" w:rsidR="00804240" w:rsidRPr="00804240" w:rsidRDefault="00804240" w:rsidP="00804240">
      <w:pPr>
        <w:numPr>
          <w:ilvl w:val="1"/>
          <w:numId w:val="2"/>
        </w:numPr>
      </w:pPr>
      <w:r w:rsidRPr="00804240">
        <w:t>University education and its value</w:t>
      </w:r>
    </w:p>
    <w:p w14:paraId="1D081DB7" w14:textId="77777777" w:rsidR="00804240" w:rsidRPr="00804240" w:rsidRDefault="00804240" w:rsidP="00804240">
      <w:pPr>
        <w:numPr>
          <w:ilvl w:val="1"/>
          <w:numId w:val="2"/>
        </w:numPr>
      </w:pPr>
      <w:r w:rsidRPr="00804240">
        <w:t>Climate change responsibility</w:t>
      </w:r>
    </w:p>
    <w:p w14:paraId="5B68BF95" w14:textId="77777777" w:rsidR="00804240" w:rsidRPr="00804240" w:rsidRDefault="00804240" w:rsidP="00804240">
      <w:pPr>
        <w:numPr>
          <w:ilvl w:val="1"/>
          <w:numId w:val="2"/>
        </w:numPr>
      </w:pPr>
      <w:r w:rsidRPr="00804240">
        <w:t>Online learning vs. in-person learning</w:t>
      </w:r>
    </w:p>
    <w:p w14:paraId="4E9A0138" w14:textId="77777777" w:rsidR="00804240" w:rsidRPr="00804240" w:rsidRDefault="00804240" w:rsidP="00804240">
      <w:pPr>
        <w:numPr>
          <w:ilvl w:val="0"/>
          <w:numId w:val="2"/>
        </w:numPr>
      </w:pPr>
      <w:r w:rsidRPr="00804240">
        <w:t>Timer (for preparation and performance stages)</w:t>
      </w:r>
    </w:p>
    <w:p w14:paraId="052D8DA0" w14:textId="77777777" w:rsidR="00804240" w:rsidRPr="00804240" w:rsidRDefault="00000000" w:rsidP="00804240">
      <w:r>
        <w:pict w14:anchorId="00D96FC3">
          <v:rect id="_x0000_i1029" style="width:0;height:1.5pt" o:hralign="center" o:hrstd="t" o:hr="t" fillcolor="#a0a0a0" stroked="f"/>
        </w:pict>
      </w:r>
    </w:p>
    <w:p w14:paraId="3F9EE328" w14:textId="77777777" w:rsidR="00804240" w:rsidRDefault="00804240" w:rsidP="00804240">
      <w:pPr>
        <w:rPr>
          <w:b/>
          <w:bCs/>
        </w:rPr>
      </w:pPr>
      <w:r w:rsidRPr="00804240">
        <w:rPr>
          <w:b/>
          <w:bCs/>
        </w:rPr>
        <w:t>Time:</w:t>
      </w:r>
    </w:p>
    <w:p w14:paraId="488E6C36" w14:textId="77777777" w:rsidR="0018773F" w:rsidRPr="0018773F" w:rsidRDefault="0018773F" w:rsidP="0018773F">
      <w:r w:rsidRPr="0018773F">
        <w:t>45–60 minutes</w:t>
      </w:r>
    </w:p>
    <w:p w14:paraId="1ADA2DD5" w14:textId="77777777" w:rsidR="0018773F" w:rsidRPr="0018773F" w:rsidRDefault="00000000" w:rsidP="0018773F">
      <w:r>
        <w:pict w14:anchorId="03896258">
          <v:rect id="_x0000_i1030" style="width:0;height:1.5pt" o:hralign="center" o:hrstd="t" o:hr="t" fillcolor="#a0a0a0" stroked="f"/>
        </w:pict>
      </w:r>
    </w:p>
    <w:p w14:paraId="3F1D1288" w14:textId="77777777" w:rsidR="0018773F" w:rsidRPr="0018773F" w:rsidRDefault="0018773F" w:rsidP="0018773F">
      <w:r w:rsidRPr="0018773F">
        <w:rPr>
          <w:b/>
          <w:bCs/>
        </w:rPr>
        <w:t>Procedure:</w:t>
      </w:r>
    </w:p>
    <w:p w14:paraId="595CB030" w14:textId="77777777" w:rsidR="0018773F" w:rsidRPr="0018773F" w:rsidRDefault="0018773F" w:rsidP="0018773F">
      <w:r w:rsidRPr="0018773F">
        <w:rPr>
          <w:b/>
          <w:bCs/>
        </w:rPr>
        <w:t>1. Warm-Up and Review (5–8 minutes)</w:t>
      </w:r>
      <w:r w:rsidRPr="0018773F">
        <w:br/>
        <w:t xml:space="preserve">Begin by briefly reviewing the difference between absolute and hedged language. Write 2–3 contrasting examples on the board (e.g., </w:t>
      </w:r>
      <w:r w:rsidRPr="0018773F">
        <w:rPr>
          <w:i/>
          <w:iCs/>
        </w:rPr>
        <w:t>“Online learning is ineffective”</w:t>
      </w:r>
      <w:r w:rsidRPr="0018773F">
        <w:t xml:space="preserve"> vs. </w:t>
      </w:r>
      <w:r w:rsidRPr="0018773F">
        <w:rPr>
          <w:i/>
          <w:iCs/>
        </w:rPr>
        <w:t>“Online learning can be ineffective in some contexts”</w:t>
      </w:r>
      <w:r w:rsidRPr="0018773F">
        <w:t>). Elicit from students why hedging is important in academic and professional communication.</w:t>
      </w:r>
    </w:p>
    <w:p w14:paraId="2C291B9E" w14:textId="77777777" w:rsidR="00642D63" w:rsidRPr="00642D63" w:rsidRDefault="00642D63" w:rsidP="00642D63">
      <w:r w:rsidRPr="00642D63">
        <w:rPr>
          <w:b/>
          <w:bCs/>
        </w:rPr>
        <w:t>2. Introduce the Activity (3–5 minutes)</w:t>
      </w:r>
      <w:r w:rsidRPr="00642D63">
        <w:br/>
        <w:t>Explain that students will create and perform a short talk show. Each group will present a discussion on a controversial or complex topic using two contrasting speaking styles:</w:t>
      </w:r>
    </w:p>
    <w:p w14:paraId="40153B1D" w14:textId="77777777" w:rsidR="00642D63" w:rsidRPr="00642D63" w:rsidRDefault="00642D63" w:rsidP="00642D63">
      <w:pPr>
        <w:numPr>
          <w:ilvl w:val="0"/>
          <w:numId w:val="3"/>
        </w:numPr>
      </w:pPr>
      <w:r w:rsidRPr="00642D63">
        <w:t>A talk show host who uses exaggerated, absolute, or provocative statements</w:t>
      </w:r>
    </w:p>
    <w:p w14:paraId="0989A2A7" w14:textId="77777777" w:rsidR="00642D63" w:rsidRPr="00642D63" w:rsidRDefault="00642D63" w:rsidP="00642D63">
      <w:pPr>
        <w:numPr>
          <w:ilvl w:val="0"/>
          <w:numId w:val="3"/>
        </w:numPr>
      </w:pPr>
      <w:r w:rsidRPr="00642D63">
        <w:t>An expert guest who responds using hedging and cautious, academic language</w:t>
      </w:r>
    </w:p>
    <w:p w14:paraId="00318F5A" w14:textId="77777777" w:rsidR="00642D63" w:rsidRDefault="00642D63" w:rsidP="00642D63">
      <w:r w:rsidRPr="00642D63">
        <w:lastRenderedPageBreak/>
        <w:t>Explain that the goal is to highlight how language choices affect tone, credibility, and meaning.</w:t>
      </w:r>
    </w:p>
    <w:p w14:paraId="7D0AE20C" w14:textId="1F480323" w:rsidR="00FA4852" w:rsidRDefault="00634AB2" w:rsidP="00642D63">
      <w:r w:rsidRPr="00634AB2">
        <w:rPr>
          <w:b/>
          <w:bCs/>
        </w:rPr>
        <w:t>3. Group Formation and Topic Assignment (2–3 minutes)</w:t>
      </w:r>
      <w:r w:rsidRPr="00634AB2">
        <w:br/>
        <w:t>Divide students into groups of 3–4</w:t>
      </w:r>
      <w:r>
        <w:t xml:space="preserve"> (depending on class size</w:t>
      </w:r>
      <w:r w:rsidRPr="00634AB2">
        <w:t>. Assign each group a different topic.</w:t>
      </w:r>
    </w:p>
    <w:p w14:paraId="7F6F6822" w14:textId="77777777" w:rsidR="005F1C57" w:rsidRPr="005F1C57" w:rsidRDefault="005F1C57" w:rsidP="005F1C57">
      <w:r w:rsidRPr="005F1C57">
        <w:rPr>
          <w:b/>
          <w:bCs/>
        </w:rPr>
        <w:t>4. Preparation Stage (10–15 minutes)</w:t>
      </w:r>
      <w:r w:rsidRPr="005F1C57">
        <w:br/>
        <w:t>Each group prepares their talk show segment:</w:t>
      </w:r>
    </w:p>
    <w:p w14:paraId="6FFAD264" w14:textId="77777777" w:rsidR="005F1C57" w:rsidRPr="005F1C57" w:rsidRDefault="005F1C57" w:rsidP="005F1C57">
      <w:pPr>
        <w:numPr>
          <w:ilvl w:val="0"/>
          <w:numId w:val="4"/>
        </w:numPr>
      </w:pPr>
      <w:r w:rsidRPr="005F1C57">
        <w:rPr>
          <w:b/>
          <w:bCs/>
        </w:rPr>
        <w:t>Step A: Generate Language</w:t>
      </w:r>
    </w:p>
    <w:p w14:paraId="046631DB" w14:textId="77777777" w:rsidR="005F1C57" w:rsidRPr="005F1C57" w:rsidRDefault="005F1C57" w:rsidP="005F1C57">
      <w:pPr>
        <w:numPr>
          <w:ilvl w:val="1"/>
          <w:numId w:val="4"/>
        </w:numPr>
      </w:pPr>
      <w:r w:rsidRPr="005F1C57">
        <w:t>Students brainstorm:</w:t>
      </w:r>
    </w:p>
    <w:p w14:paraId="5F9344D8" w14:textId="77777777" w:rsidR="005F1C57" w:rsidRPr="005F1C57" w:rsidRDefault="005F1C57" w:rsidP="005F1C57">
      <w:pPr>
        <w:numPr>
          <w:ilvl w:val="2"/>
          <w:numId w:val="4"/>
        </w:numPr>
      </w:pPr>
      <w:r w:rsidRPr="005F1C57">
        <w:t xml:space="preserve">3–4 </w:t>
      </w:r>
      <w:r w:rsidRPr="005F1C57">
        <w:rPr>
          <w:b/>
          <w:bCs/>
        </w:rPr>
        <w:t>absolute statements</w:t>
      </w:r>
      <w:r w:rsidRPr="005F1C57">
        <w:t xml:space="preserve"> (e.g., </w:t>
      </w:r>
      <w:r w:rsidRPr="005F1C57">
        <w:rPr>
          <w:i/>
          <w:iCs/>
        </w:rPr>
        <w:t>“AI will destroy all jobs”</w:t>
      </w:r>
      <w:r w:rsidRPr="005F1C57">
        <w:t>)</w:t>
      </w:r>
    </w:p>
    <w:p w14:paraId="2FC50BB4" w14:textId="6AFDE140" w:rsidR="005F1C57" w:rsidRPr="005F1C57" w:rsidRDefault="005F1C57" w:rsidP="005F1C57">
      <w:pPr>
        <w:numPr>
          <w:ilvl w:val="2"/>
          <w:numId w:val="4"/>
        </w:numPr>
      </w:pPr>
      <w:r w:rsidRPr="005F1C57">
        <w:t xml:space="preserve">3–4 </w:t>
      </w:r>
      <w:r w:rsidRPr="005F1C57">
        <w:rPr>
          <w:b/>
          <w:bCs/>
        </w:rPr>
        <w:t>hedged versions</w:t>
      </w:r>
      <w:r w:rsidRPr="005F1C57">
        <w:t xml:space="preserve"> of similar ideas (e.g., </w:t>
      </w:r>
      <w:r w:rsidRPr="005F1C57">
        <w:rPr>
          <w:i/>
          <w:iCs/>
        </w:rPr>
        <w:t>“AI may replace some jobs in certain industries”</w:t>
      </w:r>
      <w:r>
        <w:rPr>
          <w:i/>
          <w:iCs/>
        </w:rPr>
        <w:t xml:space="preserve"> “AI may contribute to job loss”</w:t>
      </w:r>
      <w:r w:rsidRPr="005F1C57">
        <w:t>)</w:t>
      </w:r>
    </w:p>
    <w:p w14:paraId="355ECE2F" w14:textId="77777777" w:rsidR="005F1C57" w:rsidRPr="005F1C57" w:rsidRDefault="005F1C57" w:rsidP="005F1C57">
      <w:pPr>
        <w:numPr>
          <w:ilvl w:val="0"/>
          <w:numId w:val="4"/>
        </w:numPr>
      </w:pPr>
      <w:r w:rsidRPr="005F1C57">
        <w:rPr>
          <w:b/>
          <w:bCs/>
        </w:rPr>
        <w:t>Step B: Assign Roles</w:t>
      </w:r>
    </w:p>
    <w:p w14:paraId="1118BA18" w14:textId="77777777" w:rsidR="005F1C57" w:rsidRPr="005F1C57" w:rsidRDefault="005F1C57" w:rsidP="005F1C57">
      <w:pPr>
        <w:numPr>
          <w:ilvl w:val="1"/>
          <w:numId w:val="4"/>
        </w:numPr>
      </w:pPr>
      <w:r w:rsidRPr="005F1C57">
        <w:t>1 Talk Show Host (uses absolute/inflammatory language)</w:t>
      </w:r>
    </w:p>
    <w:p w14:paraId="7CA7D619" w14:textId="77777777" w:rsidR="005F1C57" w:rsidRPr="005F1C57" w:rsidRDefault="005F1C57" w:rsidP="005F1C57">
      <w:pPr>
        <w:numPr>
          <w:ilvl w:val="1"/>
          <w:numId w:val="4"/>
        </w:numPr>
      </w:pPr>
      <w:r w:rsidRPr="005F1C57">
        <w:t>1 Expert Guest (uses hedging techniques)</w:t>
      </w:r>
    </w:p>
    <w:p w14:paraId="4DCD83CD" w14:textId="149BE200" w:rsidR="005F1C57" w:rsidRPr="005F1C57" w:rsidRDefault="005F1C57" w:rsidP="005F1C57">
      <w:pPr>
        <w:numPr>
          <w:ilvl w:val="1"/>
          <w:numId w:val="4"/>
        </w:numPr>
      </w:pPr>
      <w:r w:rsidRPr="005F1C57">
        <w:t>Remaining students: Support roles (audience participants)</w:t>
      </w:r>
    </w:p>
    <w:p w14:paraId="60464017" w14:textId="77777777" w:rsidR="005F1C57" w:rsidRPr="005F1C57" w:rsidRDefault="005F1C57" w:rsidP="005F1C57">
      <w:pPr>
        <w:numPr>
          <w:ilvl w:val="0"/>
          <w:numId w:val="4"/>
        </w:numPr>
      </w:pPr>
      <w:r w:rsidRPr="005F1C57">
        <w:rPr>
          <w:b/>
          <w:bCs/>
        </w:rPr>
        <w:t>Step C: Plan Interaction</w:t>
      </w:r>
    </w:p>
    <w:p w14:paraId="02158C6C" w14:textId="77777777" w:rsidR="005F1C57" w:rsidRPr="005F1C57" w:rsidRDefault="005F1C57" w:rsidP="005F1C57">
      <w:pPr>
        <w:numPr>
          <w:ilvl w:val="1"/>
          <w:numId w:val="4"/>
        </w:numPr>
      </w:pPr>
      <w:r w:rsidRPr="005F1C57">
        <w:t>Groups outline a short interaction:</w:t>
      </w:r>
    </w:p>
    <w:p w14:paraId="0FB8CB74" w14:textId="77777777" w:rsidR="005F1C57" w:rsidRPr="005F1C57" w:rsidRDefault="005F1C57" w:rsidP="005F1C57">
      <w:pPr>
        <w:numPr>
          <w:ilvl w:val="2"/>
          <w:numId w:val="4"/>
        </w:numPr>
      </w:pPr>
      <w:r w:rsidRPr="005F1C57">
        <w:t>Host introduces the issue dramatically</w:t>
      </w:r>
    </w:p>
    <w:p w14:paraId="3F61C7CE" w14:textId="77777777" w:rsidR="005F1C57" w:rsidRPr="005F1C57" w:rsidRDefault="005F1C57" w:rsidP="005F1C57">
      <w:pPr>
        <w:numPr>
          <w:ilvl w:val="2"/>
          <w:numId w:val="4"/>
        </w:numPr>
      </w:pPr>
      <w:r w:rsidRPr="005F1C57">
        <w:t>Expert responds with hedged, nuanced explanations</w:t>
      </w:r>
    </w:p>
    <w:p w14:paraId="253B1031" w14:textId="77777777" w:rsidR="005F1C57" w:rsidRPr="005F1C57" w:rsidRDefault="005F1C57" w:rsidP="005F1C57">
      <w:pPr>
        <w:numPr>
          <w:ilvl w:val="2"/>
          <w:numId w:val="4"/>
        </w:numPr>
      </w:pPr>
      <w:r w:rsidRPr="005F1C57">
        <w:t>Prepare at least 2–3 possible questions</w:t>
      </w:r>
    </w:p>
    <w:p w14:paraId="65E8DFEC" w14:textId="77777777" w:rsidR="005F1C57" w:rsidRDefault="005F1C57" w:rsidP="005F1C57">
      <w:r w:rsidRPr="005F1C57">
        <w:t>Encourage creativity and humor, while maintaining focus on the language contrast.</w:t>
      </w:r>
    </w:p>
    <w:p w14:paraId="6FD9E5D9" w14:textId="77777777" w:rsidR="0030229B" w:rsidRPr="0030229B" w:rsidRDefault="0030229B" w:rsidP="0030229B">
      <w:r w:rsidRPr="0030229B">
        <w:rPr>
          <w:b/>
          <w:bCs/>
        </w:rPr>
        <w:t>5. Talk Show Performances (15–20 minutes)</w:t>
      </w:r>
      <w:r w:rsidRPr="0030229B">
        <w:br/>
        <w:t>Each group performs their talk show (approximately 3–5 minutes per group).</w:t>
      </w:r>
    </w:p>
    <w:p w14:paraId="1553A70D" w14:textId="77777777" w:rsidR="0030229B" w:rsidRPr="0030229B" w:rsidRDefault="0030229B" w:rsidP="0030229B">
      <w:r w:rsidRPr="0030229B">
        <w:t>After each performance:</w:t>
      </w:r>
    </w:p>
    <w:p w14:paraId="453C62E2" w14:textId="77777777" w:rsidR="0030229B" w:rsidRPr="0030229B" w:rsidRDefault="0030229B" w:rsidP="0030229B">
      <w:pPr>
        <w:numPr>
          <w:ilvl w:val="0"/>
          <w:numId w:val="5"/>
        </w:numPr>
      </w:pPr>
      <w:r w:rsidRPr="0030229B">
        <w:t>Other students act as the audience and ask 1–2 follow-up questions</w:t>
      </w:r>
    </w:p>
    <w:p w14:paraId="38AA44AE" w14:textId="77777777" w:rsidR="0030229B" w:rsidRPr="0030229B" w:rsidRDefault="0030229B" w:rsidP="0030229B">
      <w:pPr>
        <w:numPr>
          <w:ilvl w:val="0"/>
          <w:numId w:val="5"/>
        </w:numPr>
      </w:pPr>
      <w:r w:rsidRPr="0030229B">
        <w:t>The host continues using absolute language</w:t>
      </w:r>
    </w:p>
    <w:p w14:paraId="7719931C" w14:textId="77777777" w:rsidR="0030229B" w:rsidRDefault="0030229B" w:rsidP="0030229B">
      <w:pPr>
        <w:numPr>
          <w:ilvl w:val="0"/>
          <w:numId w:val="5"/>
        </w:numPr>
      </w:pPr>
      <w:r w:rsidRPr="0030229B">
        <w:t>The expert responds using hedging in spontaneous answers</w:t>
      </w:r>
    </w:p>
    <w:p w14:paraId="176D6CBD" w14:textId="77777777" w:rsidR="001658B8" w:rsidRPr="001658B8" w:rsidRDefault="001658B8" w:rsidP="001658B8">
      <w:r w:rsidRPr="001658B8">
        <w:rPr>
          <w:b/>
          <w:bCs/>
        </w:rPr>
        <w:lastRenderedPageBreak/>
        <w:t>6. Feedback and Reflection (5–10 minutes)</w:t>
      </w:r>
      <w:r w:rsidRPr="001658B8">
        <w:br/>
        <w:t>After all performances, lead a brief class discussion:</w:t>
      </w:r>
    </w:p>
    <w:p w14:paraId="5BF13F53" w14:textId="77777777" w:rsidR="001658B8" w:rsidRPr="001658B8" w:rsidRDefault="001658B8" w:rsidP="001658B8">
      <w:pPr>
        <w:numPr>
          <w:ilvl w:val="0"/>
          <w:numId w:val="6"/>
        </w:numPr>
      </w:pPr>
      <w:r w:rsidRPr="001658B8">
        <w:t>Which speakers sounded more convincing or credible? Why?</w:t>
      </w:r>
    </w:p>
    <w:p w14:paraId="51173F3C" w14:textId="77777777" w:rsidR="001658B8" w:rsidRPr="001658B8" w:rsidRDefault="001658B8" w:rsidP="001658B8">
      <w:pPr>
        <w:numPr>
          <w:ilvl w:val="0"/>
          <w:numId w:val="6"/>
        </w:numPr>
      </w:pPr>
      <w:r w:rsidRPr="001658B8">
        <w:t>When is it appropriate to use absolute language?</w:t>
      </w:r>
    </w:p>
    <w:p w14:paraId="03E1CE7F" w14:textId="77777777" w:rsidR="001658B8" w:rsidRDefault="001658B8" w:rsidP="001658B8">
      <w:pPr>
        <w:numPr>
          <w:ilvl w:val="0"/>
          <w:numId w:val="6"/>
        </w:numPr>
      </w:pPr>
      <w:r w:rsidRPr="001658B8">
        <w:t>How did hedging affect the tone of the discussion?</w:t>
      </w:r>
    </w:p>
    <w:p w14:paraId="4C4203FB" w14:textId="7946AA81" w:rsidR="001658B8" w:rsidRPr="001658B8" w:rsidRDefault="001658B8" w:rsidP="001658B8">
      <w:pPr>
        <w:numPr>
          <w:ilvl w:val="0"/>
          <w:numId w:val="6"/>
        </w:numPr>
      </w:pPr>
      <w:r>
        <w:t xml:space="preserve">Give feedback, noting effective uses of </w:t>
      </w:r>
      <w:r w:rsidR="00F720A7">
        <w:t>grammar throughout the presentations.</w:t>
      </w:r>
    </w:p>
    <w:p w14:paraId="7B229394" w14:textId="77777777" w:rsidR="001658B8" w:rsidRPr="0030229B" w:rsidRDefault="001658B8" w:rsidP="001658B8"/>
    <w:p w14:paraId="508FA672" w14:textId="77777777" w:rsidR="0030229B" w:rsidRPr="005F1C57" w:rsidRDefault="0030229B" w:rsidP="005F1C57"/>
    <w:p w14:paraId="12578231" w14:textId="77777777" w:rsidR="00634AB2" w:rsidRPr="00642D63" w:rsidRDefault="00634AB2" w:rsidP="00642D63"/>
    <w:p w14:paraId="4DA2728A" w14:textId="77777777" w:rsidR="0018773F" w:rsidRPr="00804240" w:rsidRDefault="0018773F" w:rsidP="00804240"/>
    <w:p w14:paraId="43C86EE5" w14:textId="77777777" w:rsidR="00804240" w:rsidRPr="00A6633C" w:rsidRDefault="00804240" w:rsidP="00804240"/>
    <w:p w14:paraId="38DFF83A" w14:textId="77777777" w:rsidR="00A6633C" w:rsidRDefault="00A6633C"/>
    <w:p w14:paraId="61C5C3DB" w14:textId="49E8BDC6" w:rsidR="00A6633C" w:rsidRDefault="00A6633C"/>
    <w:sectPr w:rsidR="00A66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9BC"/>
    <w:multiLevelType w:val="multilevel"/>
    <w:tmpl w:val="2402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052F8"/>
    <w:multiLevelType w:val="multilevel"/>
    <w:tmpl w:val="874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92474"/>
    <w:multiLevelType w:val="multilevel"/>
    <w:tmpl w:val="623C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E49AB"/>
    <w:multiLevelType w:val="multilevel"/>
    <w:tmpl w:val="CCD0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A2334"/>
    <w:multiLevelType w:val="multilevel"/>
    <w:tmpl w:val="508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126AE"/>
    <w:multiLevelType w:val="multilevel"/>
    <w:tmpl w:val="38E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782464">
    <w:abstractNumId w:val="2"/>
  </w:num>
  <w:num w:numId="2" w16cid:durableId="650911962">
    <w:abstractNumId w:val="3"/>
  </w:num>
  <w:num w:numId="3" w16cid:durableId="1799494759">
    <w:abstractNumId w:val="4"/>
  </w:num>
  <w:num w:numId="4" w16cid:durableId="313149749">
    <w:abstractNumId w:val="1"/>
  </w:num>
  <w:num w:numId="5" w16cid:durableId="915168076">
    <w:abstractNumId w:val="0"/>
  </w:num>
  <w:num w:numId="6" w16cid:durableId="1408042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56"/>
    <w:rsid w:val="000511CE"/>
    <w:rsid w:val="001405C7"/>
    <w:rsid w:val="001658B8"/>
    <w:rsid w:val="0018773F"/>
    <w:rsid w:val="001D0FBE"/>
    <w:rsid w:val="002A7A65"/>
    <w:rsid w:val="0030229B"/>
    <w:rsid w:val="005F1C57"/>
    <w:rsid w:val="00634AB2"/>
    <w:rsid w:val="00642D63"/>
    <w:rsid w:val="00731198"/>
    <w:rsid w:val="00804240"/>
    <w:rsid w:val="00A6633C"/>
    <w:rsid w:val="00D702D1"/>
    <w:rsid w:val="00E25228"/>
    <w:rsid w:val="00F720A7"/>
    <w:rsid w:val="00F814CD"/>
    <w:rsid w:val="00F91756"/>
    <w:rsid w:val="00F94823"/>
    <w:rsid w:val="00FA4852"/>
    <w:rsid w:val="00F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357D"/>
  <w15:chartTrackingRefBased/>
  <w15:docId w15:val="{EEA0E2DD-BAFF-42D8-A776-0C298681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579</Words>
  <Characters>3354</Characters>
  <Application>Microsoft Office Word</Application>
  <DocSecurity>0</DocSecurity>
  <Lines>96</Lines>
  <Paragraphs>59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Homer</dc:creator>
  <cp:keywords/>
  <dc:description/>
  <cp:lastModifiedBy>Abigail Homer</cp:lastModifiedBy>
  <cp:revision>18</cp:revision>
  <dcterms:created xsi:type="dcterms:W3CDTF">2026-03-17T05:23:00Z</dcterms:created>
  <dcterms:modified xsi:type="dcterms:W3CDTF">2026-03-17T07:28:00Z</dcterms:modified>
</cp:coreProperties>
</file>